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0A0CAD" w:rsidRPr="00097197" w:rsidTr="000E0A8D">
        <w:tc>
          <w:tcPr>
            <w:tcW w:w="4785" w:type="dxa"/>
          </w:tcPr>
          <w:p w:rsidR="000A0CAD" w:rsidRPr="00097197" w:rsidRDefault="00876787" w:rsidP="000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0A0CAD" w:rsidRPr="0009719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МБОУ ДОД г.о.</w:t>
            </w:r>
            <w:r w:rsidR="000A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AD"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Самара «ДШИ №21». </w:t>
            </w:r>
          </w:p>
          <w:p w:rsidR="000A0CAD" w:rsidRPr="00097197" w:rsidRDefault="000A0CAD" w:rsidP="000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67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1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A0CAD" w:rsidRDefault="000A0CAD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«Утверждаю». </w:t>
            </w:r>
          </w:p>
          <w:p w:rsidR="000A0CAD" w:rsidRDefault="000A0CAD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0A0CAD" w:rsidRDefault="000A0CAD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97">
              <w:rPr>
                <w:rFonts w:ascii="Times New Roman" w:hAnsi="Times New Roman" w:cs="Times New Roman"/>
                <w:sz w:val="28"/>
                <w:szCs w:val="28"/>
              </w:rPr>
              <w:t xml:space="preserve">Самара «ДШИ №21» </w:t>
            </w:r>
          </w:p>
          <w:p w:rsidR="000A0CAD" w:rsidRPr="00097197" w:rsidRDefault="000A0CAD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</w:tc>
      </w:tr>
    </w:tbl>
    <w:p w:rsidR="000A0CAD" w:rsidRDefault="00876787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     </w:t>
      </w:r>
    </w:p>
    <w:p w:rsidR="000A0CAD" w:rsidRPr="000A0CAD" w:rsidRDefault="000A0CAD" w:rsidP="000A0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AD">
        <w:rPr>
          <w:rFonts w:ascii="Times New Roman" w:hAnsi="Times New Roman" w:cs="Times New Roman"/>
          <w:b/>
          <w:sz w:val="28"/>
          <w:szCs w:val="28"/>
        </w:rPr>
        <w:t>ПОЛОЖЕНИЕ О РЕЖИМЕ ЗАНЯТИЙ ОБУЧАЮЩИХСЯ МБОУ ДОД г.о.</w:t>
      </w:r>
      <w:r w:rsidR="00F8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b/>
          <w:sz w:val="28"/>
          <w:szCs w:val="28"/>
        </w:rPr>
        <w:t>Самара «Д</w:t>
      </w:r>
      <w:r>
        <w:rPr>
          <w:rFonts w:ascii="Times New Roman" w:hAnsi="Times New Roman" w:cs="Times New Roman"/>
          <w:b/>
          <w:sz w:val="28"/>
          <w:szCs w:val="28"/>
        </w:rPr>
        <w:t>ШИ №21</w:t>
      </w:r>
      <w:r w:rsidRPr="000A0CAD">
        <w:rPr>
          <w:rFonts w:ascii="Times New Roman" w:hAnsi="Times New Roman" w:cs="Times New Roman"/>
          <w:b/>
          <w:sz w:val="28"/>
          <w:szCs w:val="28"/>
        </w:rPr>
        <w:t>»</w:t>
      </w:r>
    </w:p>
    <w:p w:rsidR="000A0CAD" w:rsidRPr="000A0CAD" w:rsidRDefault="000A0CAD" w:rsidP="000A0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AD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>Положение о режиме занятий обучающихся в МБОУ ДОД г.о.</w:t>
      </w:r>
      <w:r w:rsidR="00F830ED"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>Самара «Д</w:t>
      </w:r>
      <w:r>
        <w:rPr>
          <w:rFonts w:ascii="Times New Roman" w:hAnsi="Times New Roman" w:cs="Times New Roman"/>
          <w:sz w:val="28"/>
          <w:szCs w:val="28"/>
        </w:rPr>
        <w:t>ШИ №21</w:t>
      </w:r>
      <w:r w:rsidRPr="000A0CAD">
        <w:rPr>
          <w:rFonts w:ascii="Times New Roman" w:hAnsi="Times New Roman" w:cs="Times New Roman"/>
          <w:sz w:val="28"/>
          <w:szCs w:val="28"/>
        </w:rPr>
        <w:t xml:space="preserve">» (далее – Школа) разработано на основании и с учётом следующих документов: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0A0CA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A0CAD">
        <w:rPr>
          <w:rFonts w:ascii="Times New Roman" w:hAnsi="Times New Roman" w:cs="Times New Roman"/>
          <w:sz w:val="28"/>
          <w:szCs w:val="28"/>
        </w:rPr>
        <w:t xml:space="preserve">Н о правах ребёнка, Декларации прав ребенка;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Конституци</w:t>
      </w:r>
      <w:r w:rsidR="00F830ED">
        <w:rPr>
          <w:rFonts w:ascii="Times New Roman" w:hAnsi="Times New Roman" w:cs="Times New Roman"/>
          <w:sz w:val="28"/>
          <w:szCs w:val="28"/>
        </w:rPr>
        <w:t>и</w:t>
      </w:r>
      <w:r w:rsidRPr="000A0CAD">
        <w:rPr>
          <w:rFonts w:ascii="Times New Roman" w:hAnsi="Times New Roman" w:cs="Times New Roman"/>
          <w:sz w:val="28"/>
          <w:szCs w:val="28"/>
        </w:rPr>
        <w:t xml:space="preserve"> РФ от 12.12.1993 г.;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прав ребёнка в Российской Федерации» от 24.07.1998г. № 124-ФЗ (с изменениями от 20.07.2000 г. № 103-ФЗ);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Закона РФ «Об образовании в Российской Федерации» №273-ФЗ от 21.12.2012г. № 273, подпункта д) пункта 2 части 2 статьи 29, части 2 статьи 30;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Типового положения об образовательном учреждении дополнительного образования детей (Приказ </w:t>
      </w:r>
      <w:proofErr w:type="spellStart"/>
      <w:r w:rsidRPr="000A0C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0CAD">
        <w:rPr>
          <w:rFonts w:ascii="Times New Roman" w:hAnsi="Times New Roman" w:cs="Times New Roman"/>
          <w:sz w:val="28"/>
          <w:szCs w:val="28"/>
        </w:rPr>
        <w:t xml:space="preserve"> России от 26.06.12г. № 504); </w:t>
      </w:r>
    </w:p>
    <w:p w:rsidR="00695888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88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 w:rsidRPr="006958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5888">
        <w:rPr>
          <w:rFonts w:ascii="Times New Roman" w:hAnsi="Times New Roman" w:cs="Times New Roman"/>
          <w:sz w:val="28"/>
          <w:szCs w:val="28"/>
        </w:rPr>
        <w:t xml:space="preserve"> 2.4.4.3172-14; </w:t>
      </w:r>
    </w:p>
    <w:p w:rsidR="000A0CAD" w:rsidRPr="00695888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888">
        <w:rPr>
          <w:rFonts w:ascii="Times New Roman" w:hAnsi="Times New Roman" w:cs="Times New Roman"/>
          <w:sz w:val="28"/>
          <w:szCs w:val="28"/>
        </w:rPr>
        <w:t xml:space="preserve">Трудового кодекса РФ от 01.02.2002г. (с изменениями и дополнениями); </w:t>
      </w:r>
    </w:p>
    <w:p w:rsidR="000A0CAD" w:rsidRPr="000A0CAD" w:rsidRDefault="000A0CAD" w:rsidP="000A0C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 Устава Школы. </w:t>
      </w:r>
    </w:p>
    <w:p w:rsidR="000A0CAD" w:rsidRPr="000A0CAD" w:rsidRDefault="000A0CAD" w:rsidP="000A0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AD">
        <w:rPr>
          <w:rFonts w:ascii="Times New Roman" w:hAnsi="Times New Roman" w:cs="Times New Roman"/>
          <w:b/>
          <w:sz w:val="28"/>
          <w:szCs w:val="28"/>
        </w:rPr>
        <w:t xml:space="preserve">2. Организация учебного процесса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>Организация учебного процесса в Школе осуществляется в соответствии с расписанием занятий по реализуемым дополнительным образовательным программам в области</w:t>
      </w:r>
      <w:r w:rsidR="00695888">
        <w:rPr>
          <w:rFonts w:ascii="Times New Roman" w:hAnsi="Times New Roman" w:cs="Times New Roman"/>
          <w:sz w:val="28"/>
          <w:szCs w:val="28"/>
        </w:rPr>
        <w:t xml:space="preserve"> изобразительного и </w:t>
      </w:r>
      <w:r w:rsidRPr="000A0CAD">
        <w:rPr>
          <w:rFonts w:ascii="Times New Roman" w:hAnsi="Times New Roman" w:cs="Times New Roman"/>
          <w:sz w:val="28"/>
          <w:szCs w:val="28"/>
        </w:rPr>
        <w:t xml:space="preserve"> музыкального искусства, которое разрабатывается и утверждается образовательным учреждением на основании учебных планов.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2.2. В Школе учебный год начинается 1 сентября и заканчивается не позднее 31 мая в сроки, установленные графиками учебного процесса и учебными планами. Школа открыта ежедневно, кроме воскресенья, с 08-00 до 20-00.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lastRenderedPageBreak/>
        <w:t xml:space="preserve">2.3. Продолжительность учебного года в Школе составляет 39 недель.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A0CAD">
        <w:rPr>
          <w:rFonts w:ascii="Times New Roman" w:hAnsi="Times New Roman" w:cs="Times New Roman"/>
          <w:sz w:val="28"/>
          <w:szCs w:val="28"/>
        </w:rPr>
        <w:t>В Школе с первого по выпускной классы в течение учебного года предусматриваются каникулы в объеме не менее 4 недель.</w:t>
      </w:r>
      <w:proofErr w:type="gramEnd"/>
      <w:r w:rsidRPr="000A0CAD">
        <w:rPr>
          <w:rFonts w:ascii="Times New Roman" w:hAnsi="Times New Roman" w:cs="Times New Roman"/>
          <w:sz w:val="28"/>
          <w:szCs w:val="28"/>
        </w:rPr>
        <w:t xml:space="preserve">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 Лет</w:t>
      </w:r>
      <w:r>
        <w:rPr>
          <w:rFonts w:ascii="Times New Roman" w:hAnsi="Times New Roman" w:cs="Times New Roman"/>
          <w:sz w:val="28"/>
          <w:szCs w:val="28"/>
        </w:rPr>
        <w:t xml:space="preserve">ние каникулы устанавливаются с </w:t>
      </w:r>
      <w:r w:rsidRPr="000A0CAD">
        <w:rPr>
          <w:rFonts w:ascii="Times New Roman" w:hAnsi="Times New Roman" w:cs="Times New Roman"/>
          <w:sz w:val="28"/>
          <w:szCs w:val="28"/>
        </w:rPr>
        <w:t xml:space="preserve">1 июня по 31 августа.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2.5. Расписание занятий по индивидуальным и групповым предметам устанавливается на</w:t>
      </w:r>
      <w:r>
        <w:rPr>
          <w:rFonts w:ascii="Times New Roman" w:hAnsi="Times New Roman" w:cs="Times New Roman"/>
          <w:sz w:val="28"/>
          <w:szCs w:val="28"/>
        </w:rPr>
        <w:t xml:space="preserve"> весь учебный год и вводится с </w:t>
      </w:r>
      <w:r w:rsidRPr="000A0CAD">
        <w:rPr>
          <w:rFonts w:ascii="Times New Roman" w:hAnsi="Times New Roman" w:cs="Times New Roman"/>
          <w:sz w:val="28"/>
          <w:szCs w:val="28"/>
        </w:rPr>
        <w:t xml:space="preserve">1 сентября.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0CAD">
        <w:rPr>
          <w:rFonts w:ascii="Times New Roman" w:hAnsi="Times New Roman" w:cs="Times New Roman"/>
          <w:sz w:val="28"/>
          <w:szCs w:val="28"/>
        </w:rPr>
        <w:t xml:space="preserve">Изучение предметов учебного плана и проведение консультаций осуществляются в форме индивидуальных занятий, мелкогрупповых занятий (по ансамблевым учебным предметам – от 2 человек), групповых занятий по музыкально-теоретическим предметам (численностью от 4 до 12 человек).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занятий, равная одному академическому часу, составляет 40 минут. Продолжительность учебных занятий, равная 1,5 академического часа, составляет 60 минут.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2.8. Перерывы между уроками обучающегося продолжительностью 40 минут составляют не менее 10 минут, на учебных занят</w:t>
      </w:r>
      <w:r w:rsidR="00695888">
        <w:rPr>
          <w:rFonts w:ascii="Times New Roman" w:hAnsi="Times New Roman" w:cs="Times New Roman"/>
          <w:sz w:val="28"/>
          <w:szCs w:val="28"/>
        </w:rPr>
        <w:t xml:space="preserve">иях продолжительностью один час </w:t>
      </w:r>
      <w:r w:rsidRPr="000A0CAD">
        <w:rPr>
          <w:rFonts w:ascii="Times New Roman" w:hAnsi="Times New Roman" w:cs="Times New Roman"/>
          <w:sz w:val="28"/>
          <w:szCs w:val="28"/>
        </w:rPr>
        <w:t xml:space="preserve">устанавливаются перерывы не менее 10 минут для отдыха учащихся после каждых 30 минут продолжительности урока.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образовательных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 </w:t>
      </w:r>
    </w:p>
    <w:p w:rsid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 просветительской деятельности, предусмотренных программой творческой и культурно-просветительской деятельности Школы. </w:t>
      </w:r>
    </w:p>
    <w:p w:rsidR="00F94C31" w:rsidRPr="000A0CAD" w:rsidRDefault="000A0CAD" w:rsidP="000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0A0CAD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AD">
        <w:rPr>
          <w:rFonts w:ascii="Times New Roman" w:hAnsi="Times New Roman" w:cs="Times New Roman"/>
          <w:sz w:val="28"/>
          <w:szCs w:val="28"/>
        </w:rPr>
        <w:t>В Школе устанавливается максимальный размер учебной нагрузки обучающихся не более четырех уроков в день.</w:t>
      </w:r>
    </w:p>
    <w:sectPr w:rsidR="00F94C31" w:rsidRPr="000A0CAD" w:rsidSect="000A0C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22A3"/>
    <w:multiLevelType w:val="hybridMultilevel"/>
    <w:tmpl w:val="E200B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00F4B"/>
    <w:multiLevelType w:val="hybridMultilevel"/>
    <w:tmpl w:val="3B30FCD4"/>
    <w:lvl w:ilvl="0" w:tplc="49B2A9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AD"/>
    <w:rsid w:val="000A0CAD"/>
    <w:rsid w:val="000E7700"/>
    <w:rsid w:val="00695888"/>
    <w:rsid w:val="00876787"/>
    <w:rsid w:val="009B5D5C"/>
    <w:rsid w:val="00D16EED"/>
    <w:rsid w:val="00F11EF6"/>
    <w:rsid w:val="00F830ED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5</cp:revision>
  <dcterms:created xsi:type="dcterms:W3CDTF">2015-07-03T11:49:00Z</dcterms:created>
  <dcterms:modified xsi:type="dcterms:W3CDTF">2015-08-05T15:57:00Z</dcterms:modified>
</cp:coreProperties>
</file>